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26-086-OV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Lieferung von Verkehrszeichen - Rahmenvertrag 2026/2027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